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职业组获奖作品及人员名单（排名不分先后）：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最佳创意设计大奖（5名）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4664" w:type="pct"/>
        <w:tblInd w:w="141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658"/>
        <w:gridCol w:w="1036"/>
        <w:gridCol w:w="3546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DIVAS DREAM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李欣宸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宸舍空间设计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海逸长洲---“苍澜居”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欧阳洪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天津市欧派惠家装饰工程有限公司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首创禧瑞府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鹤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独立设计师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景昀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昕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有无相生 其乐自在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王鸥荻</w:t>
            </w:r>
          </w:p>
        </w:tc>
        <w:tc>
          <w:tcPr>
            <w:tcW w:w="2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住宅室内空间设计金奖（5名）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4677" w:type="pct"/>
        <w:tblInd w:w="13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03"/>
        <w:gridCol w:w="1034"/>
        <w:gridCol w:w="3535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时·光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杨艳熙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四川生活家家居集团有限公司天津分公司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风有晴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弓蔚森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谧雅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鹏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地产《样板间》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 婷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天津逸倾城装饰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十里观澜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硕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住宅室内空间设计创新奖（15名）</w:t>
      </w:r>
    </w:p>
    <w:tbl>
      <w:tblPr>
        <w:tblStyle w:val="5"/>
        <w:tblpPr w:leftFromText="180" w:rightFromText="180" w:vertAnchor="text" w:horzAnchor="page" w:tblpX="1931" w:tblpY="393"/>
        <w:tblOverlap w:val="never"/>
        <w:tblW w:w="4689" w:type="pct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9"/>
        <w:gridCol w:w="1029"/>
        <w:gridCol w:w="357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93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奢雅居</w:t>
            </w:r>
          </w:p>
        </w:tc>
        <w:tc>
          <w:tcPr>
            <w:tcW w:w="643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许文彬</w:t>
            </w:r>
          </w:p>
        </w:tc>
        <w:tc>
          <w:tcPr>
            <w:tcW w:w="2235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极简之中的优雅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  达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拓界设计工作室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法式经典、极致优雅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贾慧茹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天津美居天成装饰工程有限公司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简一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  尹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遇见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欢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天津市欧派惠家装饰工程有限公司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简约的国潮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伟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香雍玖和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冯振兴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天津简一空间设计工作室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昱湖苑效果图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雪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天津喜满堂装饰工程有限公司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落日余晖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潘海洋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自在清净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郭凌凯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可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慢享生活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妍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一隅宁静—风荷园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姚志婷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谷策空间设计机构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誉添-黑与白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宁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邂逅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杨宇林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住宅室内功能设计金奖（6名）</w:t>
      </w:r>
    </w:p>
    <w:tbl>
      <w:tblPr>
        <w:tblStyle w:val="5"/>
        <w:tblpPr w:leftFromText="180" w:rightFromText="180" w:vertAnchor="text" w:horzAnchor="page" w:tblpX="1942" w:tblpY="399"/>
        <w:tblOverlap w:val="never"/>
        <w:tblW w:w="8006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668"/>
        <w:gridCol w:w="1050"/>
        <w:gridCol w:w="3585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晓岛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丹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隐匿之所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邂逅 归巢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  玥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天津市欧派惠家装饰工程有限公司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漫生活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杨宇林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言叶之庭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  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馨梅福苑39-1503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刘彩琴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住宅室内功能设计创新奖（15名）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75" w:firstLineChars="9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7986" w:type="dxa"/>
        <w:tblInd w:w="17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657"/>
        <w:gridCol w:w="1050"/>
        <w:gridCol w:w="355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2657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春天的秘密</w:t>
            </w:r>
          </w:p>
        </w:tc>
        <w:tc>
          <w:tcPr>
            <w:tcW w:w="1050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蔡梦雨</w:t>
            </w:r>
          </w:p>
        </w:tc>
        <w:tc>
          <w:tcPr>
            <w:tcW w:w="3557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刘泽鹏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天津奥天圣捷装饰工程有限公司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极·雅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翼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现代风韵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鑫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现代简约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王玉娇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泊湖林奇郡美式轻奢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李倩文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鹏发建筑装饰工程（天津）有限公司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摄影师的理想家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胡光周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山重水复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陈鸿翼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美式轻奢-极简主义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晓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倾心生活 原木而居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佳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刘启丽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朗庭园法式设计案例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晨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冰激凌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梁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设计案例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姜欣跃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周长宝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天津奥天圣捷装饰工程有限公司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旧房新生最佳设计奖（9名）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36" w:firstLineChars="11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7986" w:type="dxa"/>
        <w:tblInd w:w="17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42"/>
        <w:gridCol w:w="1080"/>
        <w:gridCol w:w="352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津门熙湖德秀轩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鹤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独立设计师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温柔的港湾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嘉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老屋的夏天/采菊东篱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崔立伟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天津市欧派惠家装饰工程有限公司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寻觅生活温度与理想深度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黄彩霞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李婉月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有爱有家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简约如一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魏志远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壹木空间（天津）建筑装饰工程有限公司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关于家的故事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威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四川生活家家居集团有限公司天津分公司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 彬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别墅环境设计金奖（5名）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 w:firstLineChars="4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7976" w:type="dxa"/>
        <w:tblInd w:w="18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40"/>
        <w:gridCol w:w="1065"/>
        <w:gridCol w:w="3542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曹茜茜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跨越大西洋的和谐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  达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拓界设计工作室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方寸·生熠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天津市原筑空间装饰设计有限公司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蝴蝶庄园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李炳瑞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中海公园城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刘广浩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别墅环境设计创新奖（15名）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75" w:firstLineChars="9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17" w:type="dxa"/>
        <w:tblInd w:w="18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70"/>
        <w:gridCol w:w="1050"/>
        <w:gridCol w:w="3583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若水兰亭·栖迟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巩昌健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全运村月橘园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娜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天津|复古私宅，时光之内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刘江龙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天津天咨拓维建筑设计有限公司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优雅意式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杉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尚层装饰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奢华与经典完美融合——打造温馨舒适的美式别墅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娟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时光清浅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何晓姝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昆芳苑41-4别墅设计方案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冯建坤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鹏发建筑装饰工程（天津）有限公司 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碰撞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邵志伟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禅语佛心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董力辉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弛凤睐栖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柳胜男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时光锦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孙玉梅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林奇岛10-2现代风格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李倩文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鹏发建筑装饰工程（天津）有限公司 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帅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枫情海岸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徐小婷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大宅空间设计金奖（8名）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 w:firstLineChars="4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38" w:type="dxa"/>
        <w:tblInd w:w="17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25"/>
        <w:gridCol w:w="1080"/>
        <w:gridCol w:w="3564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  静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孙玉梅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天房天拖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焦晓东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朝暮之章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张曦雯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时光不忘你的名字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余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天津美居天成装饰工程有限公司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山海之梦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奚小溪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复古黑奢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贾雅丽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天津美居天成装饰工程有限公司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枫·雅居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  才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大宅空间设计创新奖（15名）</w:t>
      </w:r>
    </w:p>
    <w:tbl>
      <w:tblPr>
        <w:tblStyle w:val="5"/>
        <w:tblpPr w:leftFromText="180" w:rightFromText="180" w:vertAnchor="text" w:horzAnchor="page" w:tblpX="1973" w:tblpY="396"/>
        <w:tblOverlap w:val="never"/>
        <w:tblW w:w="802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10"/>
        <w:gridCol w:w="1095"/>
        <w:gridCol w:w="358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 彬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海河大观南苑室内设计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李文亮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不将就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  清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宋伊笛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现代美式混搭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明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意式轻奢---香槟云朵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侯巧艳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天津塞纳春天装饰工程有限公司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烟火人家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刚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吴斌超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成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现代与传承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  悦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天津塞纳春天装饰工程有限公司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简.美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陈慢慢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壹木空间（天津）建筑装饰工程有限公司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新城央著128㎡温馨极简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雪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现代东方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 杰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琼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天津市欧派惠家装饰工程有限公司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在简单的空间中，简单的生活---至简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范永新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商业空间设计金奖（6名）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5" w:firstLineChars="10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17" w:type="dxa"/>
        <w:tblInd w:w="203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595"/>
        <w:gridCol w:w="1095"/>
        <w:gridCol w:w="3544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隆悦城售楼处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冯振兴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天津简一空间设计工作室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目田客栈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李娟峰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现代办公区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超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大航海时代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董文晟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七磅新材料有限公司办公楼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柳胜男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晋茂大楼六层设计方案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冯建坤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鹏发建筑装饰工程（天津）有限公司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商业空间设计创新奖（5名）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5" w:firstLineChars="10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38" w:type="dxa"/>
        <w:tblInd w:w="19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80"/>
        <w:gridCol w:w="1125"/>
        <w:gridCol w:w="3539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宫匠造办</w:t>
            </w:r>
          </w:p>
        </w:tc>
        <w:tc>
          <w:tcPr>
            <w:tcW w:w="1125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郑  凯</w:t>
            </w:r>
          </w:p>
        </w:tc>
        <w:tc>
          <w:tcPr>
            <w:tcW w:w="3539" w:type="dxa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博华（天津）建筑规划设计有限公司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八爪猫精酿&amp;amp;鸡尾酒 民谣酒吧设计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季学超</w:t>
            </w:r>
          </w:p>
        </w:tc>
        <w:tc>
          <w:tcPr>
            <w:tcW w:w="3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腾讯展厅设计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解洪宇</w:t>
            </w:r>
          </w:p>
        </w:tc>
        <w:tc>
          <w:tcPr>
            <w:tcW w:w="3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天津奥天圣捷装饰工程有限公司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阿明与阿治小店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  浩</w:t>
            </w:r>
          </w:p>
        </w:tc>
        <w:tc>
          <w:tcPr>
            <w:tcW w:w="3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壹木空间（天津）建筑装饰工程有限公司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秦川乐器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马玉杰</w:t>
            </w:r>
          </w:p>
        </w:tc>
        <w:tc>
          <w:tcPr>
            <w:tcW w:w="3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室内设计优秀作品（50名）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5" w:firstLineChars="10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18" w:type="dxa"/>
        <w:tblInd w:w="223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23"/>
        <w:gridCol w:w="1352"/>
        <w:gridCol w:w="3550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惬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马琳浩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馨居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姚志辉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现代轻奢-中央学府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许库尔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“木”之所及，心之所向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赵亚君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简意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王福庆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宜居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倪宇航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现代简约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娟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墨语时光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辉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保利汇丰苑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杨大伟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轻奢 成就生活之美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斌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悦.简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樊云楠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谧境暖阳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湘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天津美居天成装饰工程有限公司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现代幸福家的新屋定制，全然托付、十分满意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  爽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楠山设计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极·简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杨京京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美学体验与生活温度无间交融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超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大城小家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坤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天津智联装饰工程有限责任公司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卜佳歧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光屿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欣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当代奢居，闲悦和融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娜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简约风尚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杜亚东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复古风的经典两室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君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铭良空间设计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闲适空间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全子龙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天津业之峰诺华装饰有限公司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于宅松墅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左东子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博华（天津）建筑规划设计有限公司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简单点的生活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苏浩楠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天津信日装饰设计有限公司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低卡奶茶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李旭宝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天津美居天成装饰工程有限公司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好似过了几个秋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贝耘皓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天津方寸之鉴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中式风格-未来城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李勇政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职明琦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荣都嘉园—岁月静享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张靖梅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运聪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  滨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秋风习习沁人心脾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张昌平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朝夕日暮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超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和平区五大道百年古老建筑改造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瑒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碧桂园华侨天境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邓德智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雅中拾趣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任天华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天津奥天圣捷装饰工程有限公司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平和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白浩然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清影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征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罗马假日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肖瑾媛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最好的装修风格就是把喜欢的一切放进自己的房子，不为悦人 只为悦己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祁明辉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芒果装饰工程（天津）有限公司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猫与秋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宇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天津塞纳春天装饰工程有限公司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|简爱|向爱而生的家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丁凯峰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悦质空间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李光耀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东方-韵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勇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壹木空间（天津）建筑装饰工程有限公司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春江郦城轻奢风格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刘金泉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天津市正洋方泰装饰工程有限公司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花开富贵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普富慧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欧式之家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刘亚宽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天津阳光力天装饰科技集团有限公司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暮色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  鹏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设计·部品资源整合分会（津ID）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轻古の凤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丁振江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天津塞纳春天装饰工程有限公司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千禧岛海鲜火锅餐厅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  超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津城工匠（天津）装饰工程公司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舒适家居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玥</w:t>
            </w:r>
          </w:p>
        </w:tc>
        <w:tc>
          <w:tcPr>
            <w:tcW w:w="3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天津市金德友谊装饰工程有限公司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高校组获奖作品及人员名单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（排名不分先后）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住宅室内空间设计作品一等奖（7名）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469"/>
        <w:gridCol w:w="228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流金岁月·格调梦境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唐子卿 王鑫硕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王默宇 杨博野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赵廼龙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“优益”智能新生活家居空间设计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刘先舜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王钫 王川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天津商业大学宝德学院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四时春舍——老年活动中心设计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苟亚梅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晋韵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张篮方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“颐居”基于人本理念的适老别墅设计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张泽桓 王兆晖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赵廼龙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情感&amp;陪伴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张修铭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人与猫的岛——居住空间设计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尚雪妍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住宅室内空间设计作品二等奖（10名）</w:t>
      </w:r>
    </w:p>
    <w:tbl>
      <w:tblPr>
        <w:tblStyle w:val="5"/>
        <w:tblpPr w:leftFromText="180" w:rightFromText="180" w:vertAnchor="text" w:horzAnchor="page" w:tblpX="1409" w:tblpY="394"/>
        <w:tblOverlap w:val="never"/>
        <w:tblW w:w="9181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93"/>
        <w:gridCol w:w="1552"/>
        <w:gridCol w:w="1469"/>
        <w:gridCol w:w="230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旧厂新魂酒店空间设计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徐子荃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意境里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苑军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《A WARM HOME》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陈贵君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《“凝琼·造境”筑韵陶舍》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金佳晨 张珑蝶  陈桓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都红玉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生活·在野——华昱农庄民宿酒店室内设计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向云端——湾里民宿改造设计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张伽文卉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“觅境”新中式家装设计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刘慧临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王钫 王川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天津商业大学宝德学院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山禾——新中式室内设计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《归·野》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王巧璐 卢麒远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孙喆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Halo——基于光线在体验空间中对于人类感情化的表现与运用设计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徐非凡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王学刚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天津城建大学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住宅室内空间设计作品三等奖（13名）</w:t>
      </w:r>
    </w:p>
    <w:tbl>
      <w:tblPr>
        <w:tblStyle w:val="5"/>
        <w:tblpPr w:leftFromText="180" w:rightFromText="180" w:vertAnchor="text" w:horzAnchor="page" w:tblpX="1442" w:tblpY="428"/>
        <w:tblOverlap w:val="never"/>
        <w:tblW w:w="9158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60"/>
        <w:gridCol w:w="1552"/>
        <w:gridCol w:w="1479"/>
        <w:gridCol w:w="230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淄博市淄川区太河镇梦泉村旅游民宿提升设计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刘永颜 刘宗璇    傅厚今 马小钰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赵廼龙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“凤鸾归巢”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宋林翰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郭笑梅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界限——住宅空间设计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张晗  李唯铭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侯熠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夏禾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陶瑞青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 朱宸毅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时衍软件设计公司（办公空间设计）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吕静捷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竟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与光漫步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白如冰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侧耳心听-听障人士康复住宅设计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高楚同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丁扬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SKETCH美式办公空间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李姿威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童话绿洲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魏晋妤 谢怡婷    陈思榕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侯熠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“云居自然”——原木风室内设计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韩子壹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觅境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于锐坤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苑军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一方净土——居住空间设计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张阳阳 张小筱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田丽琼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FOOM多孩家庭住房设计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苑军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住宅室内空间设计作品优秀奖（8名）</w:t>
      </w:r>
    </w:p>
    <w:tbl>
      <w:tblPr>
        <w:tblStyle w:val="5"/>
        <w:tblpPr w:leftFromText="180" w:rightFromText="180" w:vertAnchor="text" w:horzAnchor="page" w:tblpX="1442" w:tblpY="412"/>
        <w:tblOverlap w:val="never"/>
        <w:tblW w:w="9148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60"/>
        <w:gridCol w:w="1573"/>
        <w:gridCol w:w="1458"/>
        <w:gridCol w:w="2297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以人为本的Loft工业风办公空间设计研究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叶凯诣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胡欣萌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黄河情结 当代演绎——现代空间售楼处改造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郝雨露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醉绿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高宠宠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张金勇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“宜室宜家”——现代简约家庭室内设计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陈姿羽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《艺方空间》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季雪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贾竞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GREEN 植入计划·链享未来——“后疫情时代”背景下针对绿色共享办公理念的新探索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王泽君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张茜   朱宸毅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氤氲——家居空间系列设计1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苏文芳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方始宜栖——居住空间设计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王新怡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室外环境设计作品一等奖（2名）</w:t>
      </w:r>
    </w:p>
    <w:tbl>
      <w:tblPr>
        <w:tblStyle w:val="5"/>
        <w:tblpPr w:leftFromText="180" w:rightFromText="180" w:vertAnchor="text" w:horzAnchor="page" w:tblpX="1412" w:tblpY="438"/>
        <w:tblOverlap w:val="never"/>
        <w:tblW w:w="916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01"/>
        <w:gridCol w:w="1562"/>
        <w:gridCol w:w="1448"/>
        <w:gridCol w:w="229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互交联聚天津市蓟州区华昱农庄提升设计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赵子慧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FLOW心流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井心雨 李雨恬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侯熠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56" w:rightChars="-162" w:firstLine="843" w:firstLineChars="4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bidi w:val="0"/>
        <w:ind w:firstLine="2249" w:firstLineChars="8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室外环境设计作品二等奖（3名）</w:t>
      </w:r>
    </w:p>
    <w:tbl>
      <w:tblPr>
        <w:tblStyle w:val="5"/>
        <w:tblpPr w:leftFromText="180" w:rightFromText="180" w:vertAnchor="text" w:horzAnchor="page" w:tblpX="1442" w:tblpY="368"/>
        <w:tblOverlap w:val="never"/>
        <w:tblW w:w="91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81"/>
        <w:gridCol w:w="1562"/>
        <w:gridCol w:w="1438"/>
        <w:gridCol w:w="227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人口老龄化背景下的梵净山公园景观改造设计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张茜   朱宸毅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植愈·栖生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郭若梅 陈美怡    张瑞雪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朱宸毅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“淳源”——重庆市江津区四面山镇桃花源景区研究型设计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陆一鹏 龚奕霖    王鸿凯 徐诗茹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张海林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</w:tbl>
    <w:p>
      <w:pPr>
        <w:bidi w:val="0"/>
        <w:ind w:firstLine="760" w:firstLineChars="362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</w:p>
    <w:p>
      <w:pPr>
        <w:bidi w:val="0"/>
        <w:ind w:firstLine="2249" w:firstLineChars="8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bidi w:val="0"/>
        <w:ind w:firstLine="2249" w:firstLineChars="8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室外环境设计作品三等奖（4名）</w:t>
      </w:r>
    </w:p>
    <w:p>
      <w:pPr>
        <w:tabs>
          <w:tab w:val="left" w:pos="62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1502" w:tblpY="259"/>
        <w:tblOverlap w:val="never"/>
        <w:tblW w:w="905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21"/>
        <w:gridCol w:w="1562"/>
        <w:gridCol w:w="1448"/>
        <w:gridCol w:w="226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园与缘的相遇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曹龙凤 杨婧一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融归故属—蓟县华昱生态农庄民宿外观设计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翁孝玲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霁月——引人入画的售楼处示范区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梁露匀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 朱宸毅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《乡村重生计划》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徐文琪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曹龙凤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</w:tbl>
    <w:p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ind w:firstLine="2249" w:firstLineChars="8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室外环境设计作品优秀奖（8名）</w:t>
      </w:r>
    </w:p>
    <w:tbl>
      <w:tblPr>
        <w:tblStyle w:val="5"/>
        <w:tblpPr w:leftFromText="180" w:rightFromText="180" w:vertAnchor="text" w:horzAnchor="page" w:tblpX="1483" w:tblpY="483"/>
        <w:tblOverlap w:val="never"/>
        <w:tblW w:w="9086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150"/>
        <w:gridCol w:w="1562"/>
        <w:gridCol w:w="1448"/>
        <w:gridCol w:w="2276"/>
      </w:tblGrid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农村2060未来商业第九区设计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张新龙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婷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康桥·悦榕园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高小宣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张茜   朱宸毅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晨花·夕月——基于自然疗养原则下的景观改造设计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刘琦 龚月姿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田丽琼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陶然·舒适之居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王威龙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张茜   朱宸毅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房英杰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林屿梦然——山水与共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杨靖一 冷佳津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斜桥新事共享未来乡村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徐佳俊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 张茜   朱宸毅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  <w:tr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会唔七夕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徐安慧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杨婧一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天津天狮学院</w:t>
            </w:r>
          </w:p>
        </w:tc>
      </w:tr>
    </w:tbl>
    <w:p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10" w:h="16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Bold">
    <w:altName w:val="MS P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YmQxZjY1NGNlMjU0YzJmNmZkMTAyMzU2YzliMzYifQ=="/>
  </w:docVars>
  <w:rsids>
    <w:rsidRoot w:val="00172A27"/>
    <w:rsid w:val="00147B90"/>
    <w:rsid w:val="00172C6C"/>
    <w:rsid w:val="00190499"/>
    <w:rsid w:val="001E0442"/>
    <w:rsid w:val="00212A27"/>
    <w:rsid w:val="0022034E"/>
    <w:rsid w:val="00222468"/>
    <w:rsid w:val="003D7421"/>
    <w:rsid w:val="004C361C"/>
    <w:rsid w:val="00594A3E"/>
    <w:rsid w:val="005D0081"/>
    <w:rsid w:val="005E5B9B"/>
    <w:rsid w:val="006209A2"/>
    <w:rsid w:val="0062273C"/>
    <w:rsid w:val="00687C46"/>
    <w:rsid w:val="007B2F71"/>
    <w:rsid w:val="00834574"/>
    <w:rsid w:val="009C5D12"/>
    <w:rsid w:val="00A17C17"/>
    <w:rsid w:val="00A42F6C"/>
    <w:rsid w:val="00A62A37"/>
    <w:rsid w:val="00BB1C1D"/>
    <w:rsid w:val="00C70CC4"/>
    <w:rsid w:val="00CA3728"/>
    <w:rsid w:val="00CB75EE"/>
    <w:rsid w:val="00CD1EF9"/>
    <w:rsid w:val="00D2053E"/>
    <w:rsid w:val="00DB1A4D"/>
    <w:rsid w:val="00DE3FD2"/>
    <w:rsid w:val="00E02FA8"/>
    <w:rsid w:val="00E727FC"/>
    <w:rsid w:val="00E926AD"/>
    <w:rsid w:val="00F02AAE"/>
    <w:rsid w:val="00FF351D"/>
    <w:rsid w:val="02E004F0"/>
    <w:rsid w:val="047270FF"/>
    <w:rsid w:val="05C4679C"/>
    <w:rsid w:val="078C0D7F"/>
    <w:rsid w:val="08276CC9"/>
    <w:rsid w:val="083F7F5E"/>
    <w:rsid w:val="08A454C4"/>
    <w:rsid w:val="08B63DD9"/>
    <w:rsid w:val="0A7315F2"/>
    <w:rsid w:val="0B450CC3"/>
    <w:rsid w:val="0C4C3EA9"/>
    <w:rsid w:val="14E11BDE"/>
    <w:rsid w:val="152762C9"/>
    <w:rsid w:val="15551464"/>
    <w:rsid w:val="19DC1529"/>
    <w:rsid w:val="1C086CD2"/>
    <w:rsid w:val="1DE877AA"/>
    <w:rsid w:val="219C2D85"/>
    <w:rsid w:val="22C65687"/>
    <w:rsid w:val="22D37BAD"/>
    <w:rsid w:val="24221E6A"/>
    <w:rsid w:val="258F090E"/>
    <w:rsid w:val="25AB7B31"/>
    <w:rsid w:val="26F96584"/>
    <w:rsid w:val="2AA84549"/>
    <w:rsid w:val="2BF51A0F"/>
    <w:rsid w:val="2F1555EE"/>
    <w:rsid w:val="2FC54E21"/>
    <w:rsid w:val="2FFF2A44"/>
    <w:rsid w:val="3658358C"/>
    <w:rsid w:val="36771C7B"/>
    <w:rsid w:val="36FF1994"/>
    <w:rsid w:val="38994F4F"/>
    <w:rsid w:val="3A2A1089"/>
    <w:rsid w:val="3B9B7F5E"/>
    <w:rsid w:val="425314EB"/>
    <w:rsid w:val="43FD5870"/>
    <w:rsid w:val="4AC55AC9"/>
    <w:rsid w:val="517D0C94"/>
    <w:rsid w:val="557F7591"/>
    <w:rsid w:val="58A77915"/>
    <w:rsid w:val="59406632"/>
    <w:rsid w:val="5BB82905"/>
    <w:rsid w:val="5CCD5768"/>
    <w:rsid w:val="5D244E40"/>
    <w:rsid w:val="5F072632"/>
    <w:rsid w:val="5F1E5A8D"/>
    <w:rsid w:val="5FB2170E"/>
    <w:rsid w:val="6416448C"/>
    <w:rsid w:val="694E34D4"/>
    <w:rsid w:val="6B3F4B22"/>
    <w:rsid w:val="6C4D207A"/>
    <w:rsid w:val="6D421C32"/>
    <w:rsid w:val="6D5E2619"/>
    <w:rsid w:val="6F5002D8"/>
    <w:rsid w:val="70B268FE"/>
    <w:rsid w:val="75904EC0"/>
    <w:rsid w:val="7B7E0393"/>
    <w:rsid w:val="7C9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120"/>
      <w:outlineLvl w:val="0"/>
    </w:pPr>
    <w:rPr>
      <w:rFonts w:ascii="思源黑体 CN Bold" w:hAnsi="思源黑体 CN Bold" w:eastAsia="思源黑体 CN Bold"/>
      <w:b/>
      <w:bCs/>
      <w:sz w:val="2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6"/>
      <w:ind w:left="120"/>
    </w:pPr>
    <w:rPr>
      <w:rFonts w:ascii="宋体" w:hAnsi="宋体" w:eastAsia="宋体"/>
      <w:sz w:val="24"/>
      <w:szCs w:val="24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批注框文本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font4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104</Words>
  <Characters>599</Characters>
  <Lines>4</Lines>
  <Paragraphs>1</Paragraphs>
  <TotalTime>29</TotalTime>
  <ScaleCrop>false</ScaleCrop>
  <LinksUpToDate>false</LinksUpToDate>
  <CharactersWithSpaces>702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2022-05-12T16:23:00Z</dcterms:created>
  <dc:creator>User</dc:creator>
  <cp:lastModifiedBy>tsdi</cp:lastModifiedBy>
  <cp:lastPrinted>2024-02-21T07:03:00Z</cp:lastPrinted>
  <dcterms:modified xsi:type="dcterms:W3CDTF">2024-02-26T06:06:41Z</dcterms:modified>
  <dc:title>关于召开会长会议的通知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2022-05-12T00:00:00Z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29830807A96449B3BD5D15F097450F2F_13</vt:lpwstr>
  </property>
</Properties>
</file>